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bookmarkStart w:id="0" w:name="docs-internal-guid-582539f0-516e-f851-991b-abe54afcdc5e"/>
      <w:bookmarkStart w:id="1" w:name="docs-internal-guid-582539f0-516e-f851-991b-abe54afcdc5e"/>
      <w:bookmarkEnd w:id="1"/>
      <w:r>
        <w:rPr/>
      </w:r>
    </w:p>
    <w:tbl>
      <w:tblPr>
        <w:jc w:val="left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105" w:type="dxa"/>
          <w:left w:w="92" w:type="dxa"/>
          <w:bottom w:w="105" w:type="dxa"/>
          <w:right w:w="105" w:type="dxa"/>
        </w:tblCellMar>
      </w:tblPr>
      <w:tblGrid>
        <w:gridCol w:w="3791"/>
        <w:gridCol w:w="5730"/>
      </w:tblGrid>
      <w:tr>
        <w:trPr>
          <w:trHeight w:val="910" w:hRule="atLeast"/>
          <w:cantSplit w:val="false"/>
        </w:trPr>
        <w:tc>
          <w:tcPr>
            <w:tcW w:w="3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Tool</w:t>
            </w:r>
          </w:p>
        </w:tc>
        <w:tc>
          <w:tcPr>
            <w:tcW w:w="5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A few descriptive statictics from Maths Teachers' data</w:t>
            </w:r>
          </w:p>
        </w:tc>
      </w:tr>
      <w:tr>
        <w:trPr>
          <w:cantSplit w:val="false"/>
        </w:trPr>
        <w:tc>
          <w:tcPr>
            <w:tcW w:w="3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Data Dump</w:t>
            </w:r>
          </w:p>
        </w:tc>
        <w:tc>
          <w:tcPr>
            <w:tcW w:w="5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6th September 2016</w:t>
            </w:r>
          </w:p>
        </w:tc>
      </w:tr>
      <w:tr>
        <w:trPr>
          <w:cantSplit w:val="false"/>
        </w:trPr>
        <w:tc>
          <w:tcPr>
            <w:tcW w:w="3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Preliminary analysis done by</w:t>
            </w:r>
          </w:p>
        </w:tc>
        <w:tc>
          <w:tcPr>
            <w:tcW w:w="5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92" w:type="dxa"/>
            </w:tcMar>
            <w:vAlign w:val="center"/>
          </w:tcPr>
          <w:p>
            <w:pPr>
              <w:pStyle w:val="TableContents"/>
              <w:bidi w:val="0"/>
              <w:spacing w:lineRule="auto" w:line="240" w:before="0" w:after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Arundhati</w:t>
            </w:r>
          </w:p>
        </w:tc>
      </w:tr>
    </w:tbl>
    <w:p>
      <w:pPr>
        <w:pStyle w:val="TextBody"/>
        <w:rPr>
          <w:b w:val="false"/>
        </w:rPr>
      </w:pPr>
      <w:r>
        <w:rPr>
          <w:b w:val="false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I believe that</w:t>
      </w:r>
    </w:p>
    <w:p>
      <w:pPr>
        <w:pStyle w:val="Normal"/>
        <w:rPr/>
      </w:pPr>
      <w:r>
        <w:rPr/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775"/>
        <w:gridCol w:w="1090"/>
        <w:gridCol w:w="1178"/>
        <w:gridCol w:w="1196"/>
        <w:gridCol w:w="1192"/>
        <w:gridCol w:w="1204"/>
      </w:tblGrid>
      <w:tr>
        <w:trPr>
          <w:cantSplit w:val="false"/>
        </w:trPr>
        <w:tc>
          <w:tcPr>
            <w:tcW w:w="3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Students who find math difficult do not have the ability to do mathematics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29.46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48.84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2.33 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16.28  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3.10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2.2. Students who solve problems quickly are good at maths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40.31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42.64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0.78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13.18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3.10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2.3. Students who stick to the procedures told in class do well in maths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3.10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26.36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6.20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56.59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7.75 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2.4. Geometry does not have any practical use for our students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51.94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44.96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1.55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1.55 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2.5. For some reason boys are better at doing mathematics than girls.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43.41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53.49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3.10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2.6. Games and activities are suitable for primary school maths, not for high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  <w:t>school maths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51.16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48.06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0.78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3. In the Mathematics classroom that I teach: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775"/>
        <w:gridCol w:w="1090"/>
        <w:gridCol w:w="1178"/>
        <w:gridCol w:w="1196"/>
        <w:gridCol w:w="1192"/>
        <w:gridCol w:w="1204"/>
      </w:tblGrid>
      <w:tr>
        <w:trPr>
          <w:tblHeader w:val="true"/>
          <w:cantSplit w:val="false"/>
        </w:trPr>
        <w:tc>
          <w:tcPr>
            <w:tcW w:w="3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3.1. I have no time to do additional activities, because I have to cover all</w:t>
            </w:r>
          </w:p>
          <w:p>
            <w:pPr>
              <w:pStyle w:val="TableContents"/>
              <w:rPr/>
            </w:pPr>
            <w:r>
              <w:rPr/>
              <w:t>content in the textbook.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5.43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13.95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6.20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59.69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14.73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3.2. Students need to know only the standard procedures because alternative procedures confuse them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26.36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60.47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1.55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11.63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3.3. Connecting maths with out-of-school contexts is not useful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13.18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48.84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4.65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31.78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1.55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3.4. Boys answer questions more frequently than girls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6.20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6.20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68.22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19.38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3.5. When students make mistakes, the best remedy is to give them repeated practice of similar problems.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0.78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10.85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7.75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59.69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20.93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3.6. Only one concept is taught at a time because discussing many concepts together confuses students.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3.88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27.91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17.05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44.96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6.20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>
          <w:b/>
          <w:bCs/>
        </w:rPr>
      </w:pPr>
      <w:r>
        <w:rPr>
          <w:b/>
          <w:bCs/>
        </w:rPr>
        <w:t>3. In the Mathematics classroom that I teach: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775"/>
        <w:gridCol w:w="1090"/>
        <w:gridCol w:w="1178"/>
        <w:gridCol w:w="1196"/>
        <w:gridCol w:w="1192"/>
        <w:gridCol w:w="1204"/>
      </w:tblGrid>
      <w:tr>
        <w:trPr>
          <w:tblHeader w:val="true"/>
          <w:cantSplit w:val="false"/>
        </w:trPr>
        <w:tc>
          <w:tcPr>
            <w:tcW w:w="3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agree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Agree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opinion</w:t>
            </w:r>
          </w:p>
        </w:tc>
        <w:tc>
          <w:tcPr>
            <w:tcW w:w="1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Disagree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Strongly Disagree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3.1. I have no time to do additional activities, because I have to cover all</w:t>
            </w:r>
          </w:p>
          <w:p>
            <w:pPr>
              <w:pStyle w:val="TableContents"/>
              <w:rPr/>
            </w:pPr>
            <w:r>
              <w:rPr/>
              <w:t>content in the textbook.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11.63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35.66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7.75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36.43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8.53  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3.2. Students need to know only the standard procedures because alternative procedures confuse them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2.33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24.03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10.85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54.26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8.53 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3.3. Connecting maths with out-of-school contexts is not useful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1.55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9.30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10.08  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63.57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15.50   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3.4. Boys answer questions more frequently than girls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1.55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8.53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6.20 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67.44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16.28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3.5. When students make mistakes, the best remedy is to give them repeated practice of similar problems.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31.01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55.81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2.33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10.85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3.6. Only one concept is taught at a time because discussing many concepts together confuses students.</w:t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15.50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55.04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3.10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25.58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0.78  </w:t>
            </w:r>
          </w:p>
        </w:tc>
      </w:tr>
      <w:tr>
        <w:trPr>
          <w:cantSplit w:val="false"/>
        </w:trPr>
        <w:tc>
          <w:tcPr>
            <w:tcW w:w="37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In the Mathematics classroom: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647"/>
        <w:gridCol w:w="1397"/>
        <w:gridCol w:w="1197"/>
        <w:gridCol w:w="1192"/>
        <w:gridCol w:w="1205"/>
      </w:tblGrid>
      <w:tr>
        <w:trPr>
          <w:tblHeader w:val="true"/>
          <w:cantSplit w:val="false"/>
        </w:trPr>
        <w:tc>
          <w:tcPr>
            <w:tcW w:w="4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Always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Frequently</w:t>
            </w:r>
          </w:p>
        </w:tc>
        <w:tc>
          <w:tcPr>
            <w:tcW w:w="1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4.1. I solve one/two problems on the board &amp; ask students to solve the rest of the textbook exercises in their notebooks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23.26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19.38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39.53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17.83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4.2. I do learning activities (games, puzzles) with students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16.28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9.30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68.22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6.20 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4.3. I do activities that involve group work that allow students to see, share and discuss their class work/maths problem solutions with each other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13.18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20.16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58.14 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8.53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4.4. I maintain silence/ discipline because students must concentrate and individually do maths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52.71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24.81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20.16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2.33  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4.5. I encourage students to come up with their own ideas about how to solve problems.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58.14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27.91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13.18 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0.78  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How well prepared do you feel you are to teach the following topics?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jc w:val="left"/>
        <w:tblInd w:w="-4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5656"/>
        <w:gridCol w:w="1590"/>
        <w:gridCol w:w="1480"/>
        <w:gridCol w:w="1178"/>
        <w:gridCol w:w="1092"/>
      </w:tblGrid>
      <w:tr>
        <w:trPr>
          <w:cantSplit w:val="false"/>
        </w:trPr>
        <w:tc>
          <w:tcPr>
            <w:tcW w:w="5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Very well prepared</w:t>
            </w:r>
          </w:p>
        </w:tc>
        <w:tc>
          <w:tcPr>
            <w:tcW w:w="1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Somewhat prepared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 well prepared</w:t>
            </w:r>
          </w:p>
        </w:tc>
        <w:tc>
          <w:tcPr>
            <w:tcW w:w="1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Not applicable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Computing, estimating or approximating with whole numbers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54.26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40.31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3.10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2.33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Representing decimals and fractions using words, numbers, or models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55.81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36.43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6.20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1.55 </w:t>
            </w:r>
          </w:p>
        </w:tc>
      </w:tr>
      <w:tr>
        <w:trPr>
          <w:trHeight w:val="229" w:hRule="atLeast"/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Computing with fractions and decimals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62.79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35.66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1.55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Representing, comparing, ordering, and computing with integers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59.69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35.66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4.65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Problem solving involving percents and proportions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62.02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34.11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2.33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1.55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Numeric, algebraic, and geometric patterns or sequences</w:t>
            </w:r>
          </w:p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(extension, missing terms, generalization of patterns)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60.47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35.66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2.33 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1.55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Simplifying and evaluating the algebraic expressions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71.88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25.00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2.34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0.78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Simple linear equations and inequalities, and simultaneous (two variables) equations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71.88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24.22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2.34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1.56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Equivalent representations of functions as ordered pairs, tables, graphs, words, or equations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59.38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36.72 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2.34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1.56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Geometric properties of angles and geometric shapes (triangles, quadrilaterals, and other common polygons)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64.06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32.03 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3.12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0.78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Congruent figures and similar triangles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58.59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39.84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0.78 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0.78 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Relationship between three–dimensional shapes and their two-dimensional representation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44.53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47.66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4.69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3.12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Using appropriate measurement formulas for perimeters,</w:t>
            </w:r>
          </w:p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circumferences, areas of circles, surface areas and volumes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67.97 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28.91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0.78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2.34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Cartesian plane - ordered pairs, equations, intercepts, intersections, and gradient Translation, reflection, and rotation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40.62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46.09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6.25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7.03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Reading and displaying data using tables, pictographs, bar graphs, pie charts and line graphs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59.38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33.59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5.47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1.56  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Interpreting data sets (e.g., draw conclusions, make predictions, and estimate values between and beyond given data points)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50.00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40.62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3.91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5.47 </w:t>
            </w:r>
          </w:p>
        </w:tc>
      </w:tr>
      <w:tr>
        <w:trPr>
          <w:cantSplit w:val="false"/>
        </w:trPr>
        <w:tc>
          <w:tcPr>
            <w:tcW w:w="565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Judging, predicting, and determining the chances of possible outcomes</w:t>
            </w:r>
          </w:p>
        </w:tc>
        <w:tc>
          <w:tcPr>
            <w:tcW w:w="159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46.88       </w:t>
            </w:r>
          </w:p>
        </w:tc>
        <w:tc>
          <w:tcPr>
            <w:tcW w:w="14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44.53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5.47  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3.12  </w:t>
            </w:r>
          </w:p>
        </w:tc>
      </w:tr>
    </w:tbl>
    <w:p>
      <w:pPr>
        <w:pStyle w:val="TextBody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Body"/>
        <w:rPr>
          <w:sz w:val="26"/>
          <w:szCs w:val="26"/>
          <w:shd w:fill="FF3333" w:val="clear"/>
        </w:rPr>
      </w:pPr>
      <w:r>
        <w:rPr>
          <w:sz w:val="26"/>
          <w:szCs w:val="26"/>
          <w:shd w:fill="FF3333" w:val="clear"/>
        </w:rPr>
        <w:t>How often do you have the following types of interactions with other teachers?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647"/>
        <w:gridCol w:w="1397"/>
        <w:gridCol w:w="1197"/>
        <w:gridCol w:w="1192"/>
        <w:gridCol w:w="1205"/>
      </w:tblGrid>
      <w:tr>
        <w:trPr>
          <w:tblHeader w:val="true"/>
          <w:cantSplit w:val="false"/>
        </w:trPr>
        <w:tc>
          <w:tcPr>
            <w:tcW w:w="4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Daily or almost daily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1-3 times per week</w:t>
            </w:r>
          </w:p>
        </w:tc>
        <w:tc>
          <w:tcPr>
            <w:tcW w:w="1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 or 3 times per month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(almost) Never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6.1. Discussions about how to teach a particular concept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22.66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31.25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36.72 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9.38 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6.2. Working on preparing lesson plans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43.75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23.44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24.22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8.59  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6.3. Visits to another teacher’s classroom to observe his/her teaching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4.69 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9.38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19.53 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66.41 </w:t>
            </w:r>
          </w:p>
        </w:tc>
      </w:tr>
      <w:tr>
        <w:trPr>
          <w:cantSplit w:val="false"/>
        </w:trPr>
        <w:tc>
          <w:tcPr>
            <w:tcW w:w="46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6.4. Informal observations of my classroom by another teacher</w:t>
            </w:r>
          </w:p>
        </w:tc>
        <w:tc>
          <w:tcPr>
            <w:tcW w:w="13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3.12</w:t>
            </w:r>
          </w:p>
        </w:tc>
        <w:tc>
          <w:tcPr>
            <w:tcW w:w="119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6.25 </w:t>
            </w:r>
          </w:p>
        </w:tc>
        <w:tc>
          <w:tcPr>
            <w:tcW w:w="11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32.03</w:t>
            </w:r>
          </w:p>
        </w:tc>
        <w:tc>
          <w:tcPr>
            <w:tcW w:w="1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58.59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>
          <w:shd w:fill="FF3333" w:val="clear"/>
        </w:rPr>
      </w:pPr>
      <w:r>
        <w:rPr>
          <w:shd w:fill="FF3333" w:val="clear"/>
        </w:rPr>
        <w:t>In the past two years, have you participated in professional development in any of the following?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7259"/>
        <w:gridCol w:w="1178"/>
        <w:gridCol w:w="1201"/>
      </w:tblGrid>
      <w:tr>
        <w:trPr>
          <w:cantSplit w:val="false"/>
        </w:trPr>
        <w:tc>
          <w:tcPr>
            <w:tcW w:w="7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yes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7.1. Mathematics content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 </w:t>
            </w:r>
            <w:r>
              <w:rPr>
                <w:shd w:fill="FF3333" w:val="clear"/>
              </w:rPr>
              <w:t xml:space="preserve">62.50 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37.50 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7.2. Mathematics pedagogy/instruction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56.25 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43.75   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7.3. Mathematics curriculum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 </w:t>
            </w:r>
            <w:r>
              <w:rPr>
                <w:shd w:fill="FF3333" w:val="clear"/>
              </w:rPr>
              <w:t>53.91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46.09 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7.4. Integrating information technology into mathematics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35.16    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>64.84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7.5. Improving students’ critical thinking or problem solving skills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61.72  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38.28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7.6. Mathematics assessment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>62.50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37.50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8. How many students are in class 9 that you teach?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44817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9. How many hours per week do you teach mathematics to the Class 9?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44817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10. How do you use a textbook(s) in teaching mathematics to the class 9?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212"/>
        <w:gridCol w:w="3205"/>
        <w:gridCol w:w="3221"/>
      </w:tblGrid>
      <w:tr>
        <w:trPr>
          <w:cantSplit w:val="false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As the primary basis for my lessons</w:t>
            </w:r>
          </w:p>
        </w:tc>
        <w:tc>
          <w:tcPr>
            <w:tcW w:w="3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As a supplementary resource</w:t>
            </w:r>
          </w:p>
        </w:tc>
        <w:tc>
          <w:tcPr>
            <w:tcW w:w="3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Do not use</w:t>
            </w:r>
          </w:p>
        </w:tc>
      </w:tr>
      <w:tr>
        <w:trPr>
          <w:cantSplit w:val="false"/>
        </w:trPr>
        <w:tc>
          <w:tcPr>
            <w:tcW w:w="321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71.88 </w:t>
            </w:r>
          </w:p>
        </w:tc>
        <w:tc>
          <w:tcPr>
            <w:tcW w:w="32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27.34 </w:t>
            </w:r>
          </w:p>
        </w:tc>
        <w:tc>
          <w:tcPr>
            <w:tcW w:w="322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0.78 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>
          <w:shd w:fill="FF3333" w:val="clear"/>
        </w:rPr>
      </w:pPr>
      <w:r>
        <w:rPr/>
        <w:t>12. I</w:t>
      </w:r>
      <w:r>
        <w:rPr>
          <w:shd w:fill="FF3333" w:val="clear"/>
        </w:rPr>
        <w:t>n teaching mathematics to the students in the class 9, how often do you usually ask them to do the following?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867"/>
        <w:gridCol w:w="1178"/>
        <w:gridCol w:w="1196"/>
        <w:gridCol w:w="1193"/>
        <w:gridCol w:w="1204"/>
      </w:tblGrid>
      <w:tr>
        <w:trPr>
          <w:tblHeader w:val="true"/>
          <w:cantSplit w:val="false"/>
        </w:trPr>
        <w:tc>
          <w:tcPr>
            <w:tcW w:w="4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 lessons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About half the lessons</w:t>
            </w:r>
          </w:p>
        </w:tc>
        <w:tc>
          <w:tcPr>
            <w:tcW w:w="1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(Almost) every lesson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12.1. Practice adding, subtracting, multiplying, and dividing without using a calculator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17.97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16.41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3.91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/>
              <w:t xml:space="preserve"> </w:t>
            </w:r>
            <w:r>
              <w:rPr>
                <w:shd w:fill="FF3333" w:val="clear"/>
              </w:rPr>
              <w:t xml:space="preserve">61.72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12.2.Work on fractions and decimals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5.47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57.81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11.72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25.00 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12.3. Use knowledge of the properties of shapes, lines and angles to solve problems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2.34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71.88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14.06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11.72 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12.4. Interpret data in tables, charts or graphs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5.47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78.91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3.91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11.72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12.5.Write equations and functions to represent relationships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3.91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75.00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7.81 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13.28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12.6. Memorize formulas and procedures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1.56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35.16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7.81 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 </w:t>
            </w:r>
            <w:r>
              <w:rPr>
                <w:shd w:fill="FF3333" w:val="clear"/>
              </w:rPr>
              <w:t xml:space="preserve">55.47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12.7.Apply facts, concepts and procedures to solve routine problems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35.94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10.94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50.78   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12.8. Explain their answers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39.06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9.38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>
                <w:shd w:fill="FF3333" w:val="clear"/>
              </w:rPr>
            </w:pPr>
            <w:r>
              <w:rPr>
                <w:shd w:fill="FF3333" w:val="clear"/>
              </w:rPr>
              <w:t xml:space="preserve">49.22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12.9.Relate what they are learning in mathematics to their daily lives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2.34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40.62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14.84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42.19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12.10. Decide on their own procedures for solving complex problems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8.59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55.47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8.59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27.34 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12.11. Work on problems for which there is no immediately obvious method of solution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14.06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60.94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7.03  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17.97 </w:t>
            </w:r>
          </w:p>
        </w:tc>
      </w:tr>
      <w:tr>
        <w:trPr>
          <w:cantSplit w:val="false"/>
        </w:trPr>
        <w:tc>
          <w:tcPr>
            <w:tcW w:w="48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12.12. Work together in small groups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11.72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62.50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8.59 </w:t>
            </w:r>
          </w:p>
        </w:tc>
        <w:tc>
          <w:tcPr>
            <w:tcW w:w="120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17.19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7259"/>
        <w:gridCol w:w="1178"/>
        <w:gridCol w:w="1201"/>
      </w:tblGrid>
      <w:tr>
        <w:trPr>
          <w:tblHeader w:val="true"/>
          <w:cantSplit w:val="false"/>
        </w:trPr>
        <w:tc>
          <w:tcPr>
            <w:tcW w:w="7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Yes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13.Do students in Class 9 have computer(s) available to use during their Math lessons?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22.66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77.34  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14.Do any of the computer(s) have access to the Internet?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31.82 </w:t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>68.18</w:t>
            </w:r>
          </w:p>
        </w:tc>
      </w:tr>
      <w:tr>
        <w:trPr>
          <w:cantSplit w:val="false"/>
        </w:trPr>
        <w:tc>
          <w:tcPr>
            <w:tcW w:w="725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ableContents"/>
        <w:rPr/>
      </w:pPr>
      <w:r>
        <w:rPr/>
        <w:t>15. In teaching Math to Class 9, how often do you have students use a computer for the following activities?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765"/>
        <w:gridCol w:w="1281"/>
        <w:gridCol w:w="1196"/>
        <w:gridCol w:w="1193"/>
        <w:gridCol w:w="1203"/>
      </w:tblGrid>
      <w:tr>
        <w:trPr>
          <w:cantSplit w:val="false"/>
        </w:trPr>
        <w:tc>
          <w:tcPr>
            <w:tcW w:w="4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 lessons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About half the lessons</w:t>
            </w:r>
          </w:p>
        </w:tc>
        <w:tc>
          <w:tcPr>
            <w:tcW w:w="1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Every or almost every lesson</w:t>
            </w:r>
          </w:p>
        </w:tc>
      </w:tr>
      <w:tr>
        <w:trPr>
          <w:cantSplit w:val="false"/>
        </w:trPr>
        <w:tc>
          <w:tcPr>
            <w:tcW w:w="47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15.1. Practice solving mathematics problems</w:t>
            </w:r>
          </w:p>
        </w:tc>
        <w:tc>
          <w:tcPr>
            <w:tcW w:w="12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66.41 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20.31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3.12 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10.16 </w:t>
            </w:r>
          </w:p>
        </w:tc>
      </w:tr>
      <w:tr>
        <w:trPr>
          <w:cantSplit w:val="false"/>
        </w:trPr>
        <w:tc>
          <w:tcPr>
            <w:tcW w:w="47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15.2. Play mathematics based games</w:t>
            </w:r>
          </w:p>
        </w:tc>
        <w:tc>
          <w:tcPr>
            <w:tcW w:w="12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68.75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28.91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0.78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1.56</w:t>
            </w:r>
          </w:p>
        </w:tc>
      </w:tr>
      <w:tr>
        <w:trPr>
          <w:cantSplit w:val="false"/>
        </w:trPr>
        <w:tc>
          <w:tcPr>
            <w:tcW w:w="47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15.3. Learn new mathematical concepts</w:t>
            </w:r>
          </w:p>
        </w:tc>
        <w:tc>
          <w:tcPr>
            <w:tcW w:w="12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57.03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28.91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3.12  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10.94  </w:t>
            </w:r>
          </w:p>
        </w:tc>
      </w:tr>
      <w:tr>
        <w:trPr>
          <w:cantSplit w:val="false"/>
        </w:trPr>
        <w:tc>
          <w:tcPr>
            <w:tcW w:w="47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15.4. For mathematical calculations</w:t>
            </w:r>
          </w:p>
        </w:tc>
        <w:tc>
          <w:tcPr>
            <w:tcW w:w="12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65.62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20.31 </w:t>
            </w:r>
          </w:p>
        </w:tc>
        <w:tc>
          <w:tcPr>
            <w:tcW w:w="119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4.69  </w:t>
            </w:r>
          </w:p>
        </w:tc>
        <w:tc>
          <w:tcPr>
            <w:tcW w:w="120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9.38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16. In your view, to what extent do the following condition limit how you teach Math for class 9?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238"/>
        <w:gridCol w:w="1141"/>
        <w:gridCol w:w="1064"/>
        <w:gridCol w:w="1060"/>
        <w:gridCol w:w="996"/>
        <w:gridCol w:w="1136"/>
      </w:tblGrid>
      <w:tr>
        <w:trPr>
          <w:cantSplit w:val="false"/>
        </w:trPr>
        <w:tc>
          <w:tcPr>
            <w:tcW w:w="4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Students</w:t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 lot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 Little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Not at all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applicable</w:t>
            </w:r>
          </w:p>
        </w:tc>
      </w:tr>
      <w:tr>
        <w:trPr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16.1.1. Students with different academic abilities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37.50 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44.53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14.84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3.12 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16.1.2. Students come from a wide range of backgrounds (example economic, language).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39.84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38.28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17.19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4.69   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16.1.3. Students with special needs (e.g., hearing, vision, speech impairment, physical disabilities, mental or emotional/psychological impairment)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19.53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28.91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39.06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7.03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5.47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16.1.4. Uninterested students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21.88 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36.72 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22.66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7.81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10.94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16.1.5. Disruptive students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10.94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28.12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32.81 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17.19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10.94</w:t>
            </w:r>
          </w:p>
        </w:tc>
      </w:tr>
    </w:tbl>
    <w:p>
      <w:pPr>
        <w:pStyle w:val="TextBody"/>
        <w:rPr/>
      </w:pPr>
      <w:r>
        <w:rPr/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238"/>
        <w:gridCol w:w="1141"/>
        <w:gridCol w:w="1064"/>
        <w:gridCol w:w="1060"/>
        <w:gridCol w:w="996"/>
        <w:gridCol w:w="1136"/>
      </w:tblGrid>
      <w:tr>
        <w:trPr>
          <w:tblHeader w:val="true"/>
          <w:cantSplit w:val="false"/>
        </w:trPr>
        <w:tc>
          <w:tcPr>
            <w:tcW w:w="4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 Resources</w:t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 lot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 Little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Not at all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applicable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16.2.1. Shortage of computer hardware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42.19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23.44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11.72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7.03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15.62  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16.2.2. Shortage of computer software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40.62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25.00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11.72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6.25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16.41  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16.2.3.Shortage of support for using computers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47.66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22.66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10.16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8.59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10.94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16.2.4. Shortage of textbooks for student use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11.72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19.53 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11.72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49.22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7.81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16.2.5. Shortage of other instructional equipment for students’ use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>18.75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41.41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23.44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12.50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3.91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16.2.6. Shortage of equipment for your use in demonstrations and other exercises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19.53 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41.41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>26.56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9.38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3.12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16.2.7. Inadequate physical facilities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23.44 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40.62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26.56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5.47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3.91 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16.2.8. High student/teacher ratio</w:t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28.12  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32.81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20.31 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14.06    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4.69     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How often do you usually assign mathematics homework to the Class 9?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809"/>
        <w:gridCol w:w="1633"/>
        <w:gridCol w:w="1060"/>
        <w:gridCol w:w="996"/>
        <w:gridCol w:w="1139"/>
      </w:tblGrid>
      <w:tr>
        <w:trPr>
          <w:trHeight w:val="434" w:hRule="atLeast"/>
          <w:cantSplit w:val="false"/>
        </w:trPr>
        <w:tc>
          <w:tcPr>
            <w:tcW w:w="48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Every or almost every lesson;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About half the lessons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 lessons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</w:t>
            </w:r>
          </w:p>
        </w:tc>
      </w:tr>
      <w:tr>
        <w:trPr>
          <w:trHeight w:val="434" w:hRule="atLeast"/>
          <w:cantSplit w:val="false"/>
        </w:trPr>
        <w:tc>
          <w:tcPr>
            <w:tcW w:w="48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89.76 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3.15  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7.09 </w:t>
            </w:r>
          </w:p>
        </w:tc>
        <w:tc>
          <w:tcPr>
            <w:tcW w:w="113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19. When you assign mathematics homework to class 9 students, about how many minutes do you usually assign? (Consider the time it would take an average student in your class.)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4238"/>
        <w:gridCol w:w="1141"/>
        <w:gridCol w:w="1064"/>
        <w:gridCol w:w="1060"/>
        <w:gridCol w:w="996"/>
        <w:gridCol w:w="1136"/>
      </w:tblGrid>
      <w:tr>
        <w:trPr>
          <w:tblHeader w:val="true"/>
          <w:trHeight w:val="434" w:hRule="atLeast"/>
          <w:cantSplit w:val="false"/>
        </w:trPr>
        <w:tc>
          <w:tcPr>
            <w:tcW w:w="4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Less than 15 minutes</w:t>
            </w:r>
          </w:p>
        </w:tc>
        <w:tc>
          <w:tcPr>
            <w:tcW w:w="10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15-30 minutes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31-60 minutes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61-90 minutes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More than 90 minutes</w:t>
            </w:r>
          </w:p>
        </w:tc>
      </w:tr>
      <w:tr>
        <w:trPr>
          <w:trHeight w:val="434" w:hRule="atLeast"/>
          <w:cantSplit w:val="false"/>
        </w:trPr>
        <w:tc>
          <w:tcPr>
            <w:tcW w:w="42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4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31.50</w:t>
            </w:r>
          </w:p>
        </w:tc>
        <w:tc>
          <w:tcPr>
            <w:tcW w:w="106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40.94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22.05 </w:t>
            </w:r>
          </w:p>
        </w:tc>
        <w:tc>
          <w:tcPr>
            <w:tcW w:w="9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4.72  </w:t>
            </w:r>
          </w:p>
        </w:tc>
        <w:tc>
          <w:tcPr>
            <w:tcW w:w="113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0.79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20. How often do you assign the following kinds of mathematics homework to class 9?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6181"/>
        <w:gridCol w:w="1178"/>
        <w:gridCol w:w="1144"/>
        <w:gridCol w:w="1131"/>
      </w:tblGrid>
      <w:tr>
        <w:trPr>
          <w:trHeight w:val="434" w:hRule="atLeast"/>
          <w:cantSplit w:val="false"/>
        </w:trPr>
        <w:tc>
          <w:tcPr>
            <w:tcW w:w="6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trHeight w:val="434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20.1. Doing problem/question sets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40.94 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59.06</w:t>
            </w:r>
          </w:p>
        </w:tc>
      </w:tr>
      <w:tr>
        <w:trPr>
          <w:trHeight w:val="434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20.2. Gathering data and reporting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15.75  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77.95 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6.30  </w:t>
            </w:r>
          </w:p>
        </w:tc>
      </w:tr>
      <w:tr>
        <w:trPr>
          <w:trHeight w:val="434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20.3. Finding one or more practical applications of the content covered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 </w:t>
            </w:r>
            <w:r>
              <w:rPr/>
              <w:t xml:space="preserve">11.81 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76.38 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11.81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21. How often do you do the following with the mathematics homework assignments for the Class 9?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6181"/>
        <w:gridCol w:w="1178"/>
        <w:gridCol w:w="1144"/>
        <w:gridCol w:w="1131"/>
      </w:tblGrid>
      <w:tr>
        <w:trPr>
          <w:tblHeader w:val="true"/>
          <w:trHeight w:val="434" w:hRule="atLeast"/>
          <w:cantSplit w:val="false"/>
        </w:trPr>
        <w:tc>
          <w:tcPr>
            <w:tcW w:w="6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trHeight w:val="434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21.1. Monitor whether or not the homework was completed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0.79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24.41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 </w:t>
            </w:r>
            <w:r>
              <w:rPr/>
              <w:t>74.80</w:t>
            </w:r>
          </w:p>
        </w:tc>
      </w:tr>
      <w:tr>
        <w:trPr>
          <w:trHeight w:val="434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21.2.Correct assignments and then give feedback to students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1.57 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25.98  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72.44   </w:t>
            </w:r>
          </w:p>
        </w:tc>
      </w:tr>
      <w:tr>
        <w:trPr>
          <w:trHeight w:val="353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21.3. Have students correct their own homework in class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11.02 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50.39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38.58    </w:t>
            </w:r>
          </w:p>
        </w:tc>
      </w:tr>
      <w:tr>
        <w:trPr>
          <w:trHeight w:val="353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21.4. Use the homework as a basis for class discussion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11.02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52.76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36.22  </w:t>
            </w:r>
          </w:p>
        </w:tc>
      </w:tr>
      <w:tr>
        <w:trPr>
          <w:trHeight w:val="422" w:hRule="atLeast"/>
          <w:cantSplit w:val="false"/>
        </w:trPr>
        <w:tc>
          <w:tcPr>
            <w:tcW w:w="618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21.5. Use the homework to contribute towards students’ grades or marks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22.83  </w:t>
            </w:r>
          </w:p>
        </w:tc>
        <w:tc>
          <w:tcPr>
            <w:tcW w:w="11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51.97</w:t>
            </w:r>
          </w:p>
        </w:tc>
        <w:tc>
          <w:tcPr>
            <w:tcW w:w="113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25.20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22.How much emphasis do you place on the following sources to monitor students’ progress in mathematics?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5506"/>
        <w:gridCol w:w="1047"/>
        <w:gridCol w:w="1051"/>
        <w:gridCol w:w="1018"/>
        <w:gridCol w:w="1016"/>
      </w:tblGrid>
      <w:tr>
        <w:trPr>
          <w:trHeight w:val="422" w:hRule="atLeast"/>
          <w:cantSplit w:val="false"/>
        </w:trPr>
        <w:tc>
          <w:tcPr>
            <w:tcW w:w="5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 emphasis</w:t>
            </w:r>
          </w:p>
        </w:tc>
        <w:tc>
          <w:tcPr>
            <w:tcW w:w="10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Little emphasis</w:t>
            </w:r>
          </w:p>
        </w:tc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 emphasis</w:t>
            </w:r>
          </w:p>
        </w:tc>
        <w:tc>
          <w:tcPr>
            <w:tcW w:w="1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Major emphasis</w:t>
            </w:r>
          </w:p>
        </w:tc>
      </w:tr>
      <w:tr>
        <w:trPr>
          <w:trHeight w:val="749" w:hRule="atLeast"/>
          <w:cantSplit w:val="false"/>
        </w:trPr>
        <w:tc>
          <w:tcPr>
            <w:tcW w:w="5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22.1.Classroom tests (for example, teacher made or textbook tests)</w:t>
            </w:r>
          </w:p>
        </w:tc>
        <w:tc>
          <w:tcPr>
            <w:tcW w:w="10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0.79  </w:t>
            </w:r>
          </w:p>
        </w:tc>
        <w:tc>
          <w:tcPr>
            <w:tcW w:w="10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4.72</w:t>
            </w:r>
          </w:p>
        </w:tc>
        <w:tc>
          <w:tcPr>
            <w:tcW w:w="101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38.58</w:t>
            </w:r>
          </w:p>
        </w:tc>
        <w:tc>
          <w:tcPr>
            <w:tcW w:w="10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55.91</w:t>
            </w:r>
          </w:p>
        </w:tc>
      </w:tr>
      <w:tr>
        <w:trPr>
          <w:trHeight w:val="422" w:hRule="atLeast"/>
          <w:cantSplit w:val="false"/>
        </w:trPr>
        <w:tc>
          <w:tcPr>
            <w:tcW w:w="5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22.2. National or regional achievement tests</w:t>
            </w:r>
          </w:p>
        </w:tc>
        <w:tc>
          <w:tcPr>
            <w:tcW w:w="10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11.02</w:t>
            </w:r>
          </w:p>
        </w:tc>
        <w:tc>
          <w:tcPr>
            <w:tcW w:w="10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22.05</w:t>
            </w:r>
          </w:p>
        </w:tc>
        <w:tc>
          <w:tcPr>
            <w:tcW w:w="101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41.73 </w:t>
            </w:r>
          </w:p>
        </w:tc>
        <w:tc>
          <w:tcPr>
            <w:tcW w:w="10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25.20 </w:t>
            </w:r>
          </w:p>
        </w:tc>
      </w:tr>
      <w:tr>
        <w:trPr>
          <w:trHeight w:val="422" w:hRule="atLeast"/>
          <w:cantSplit w:val="false"/>
        </w:trPr>
        <w:tc>
          <w:tcPr>
            <w:tcW w:w="550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22.3. Your professional judgment</w:t>
            </w:r>
          </w:p>
        </w:tc>
        <w:tc>
          <w:tcPr>
            <w:tcW w:w="104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3.94 </w:t>
            </w:r>
          </w:p>
        </w:tc>
        <w:tc>
          <w:tcPr>
            <w:tcW w:w="105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11.02</w:t>
            </w:r>
          </w:p>
        </w:tc>
        <w:tc>
          <w:tcPr>
            <w:tcW w:w="101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37.01  </w:t>
            </w:r>
          </w:p>
        </w:tc>
        <w:tc>
          <w:tcPr>
            <w:tcW w:w="10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48.03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23. How often do you include the following types of questions in your mathematics tests or examinations?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6030"/>
        <w:gridCol w:w="1329"/>
        <w:gridCol w:w="1265"/>
        <w:gridCol w:w="1010"/>
      </w:tblGrid>
      <w:tr>
        <w:trPr>
          <w:trHeight w:val="422" w:hRule="atLeast"/>
          <w:cantSplit w:val="false"/>
        </w:trPr>
        <w:tc>
          <w:tcPr>
            <w:tcW w:w="6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Never or almost never</w:t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Sometimes</w:t>
            </w:r>
          </w:p>
        </w:tc>
        <w:tc>
          <w:tcPr>
            <w:tcW w:w="1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Always or almost always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23.1. Questions based on recall of facts and procedures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3.15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61.42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35.43    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23.2. Questions involving application of mathematical procedures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3.15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45.67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51.18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23.3. Questions involving searching for patterns and relationships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7.87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63.78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28.35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23.4. Questions requiring explanations or justifications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4.72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62.20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33.07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>
          <w:shd w:fill="FF3333" w:val="clear"/>
        </w:rPr>
      </w:pPr>
      <w:r>
        <w:rPr>
          <w:shd w:fill="FF3333" w:val="clear"/>
        </w:rPr>
        <w:t>How strongly do you feel the need to have the following included as part of the Math Teacher Professional Development Course to contain?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6030"/>
        <w:gridCol w:w="1329"/>
        <w:gridCol w:w="1265"/>
        <w:gridCol w:w="1010"/>
      </w:tblGrid>
      <w:tr>
        <w:trPr>
          <w:trHeight w:val="422" w:hRule="atLeast"/>
          <w:cantSplit w:val="false"/>
        </w:trPr>
        <w:tc>
          <w:tcPr>
            <w:tcW w:w="6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1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I strongly need training in this</w:t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I need some training in this</w:t>
            </w:r>
          </w:p>
        </w:tc>
        <w:tc>
          <w:tcPr>
            <w:tcW w:w="1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I don't need training in this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24.1. Subject understanding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14.17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65.35 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 </w:t>
            </w:r>
            <w:r>
              <w:rPr/>
              <w:t xml:space="preserve">20.47 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24.2. Pedagogical tools and techniques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16.54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71.65  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11.81 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24.3. Integration of technology in teaching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37.01 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57.48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5.51</w:t>
            </w:r>
          </w:p>
        </w:tc>
      </w:tr>
      <w:tr>
        <w:trPr>
          <w:trHeight w:val="422" w:hRule="atLeast"/>
          <w:cantSplit w:val="false"/>
        </w:trPr>
        <w:tc>
          <w:tcPr>
            <w:tcW w:w="603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24.4. Student Assessments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11.81  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64.57 </w:t>
            </w:r>
          </w:p>
        </w:tc>
        <w:tc>
          <w:tcPr>
            <w:tcW w:w="101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23.62 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I would like teacher professional development to be offered in the form of: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7360"/>
        <w:gridCol w:w="1265"/>
        <w:gridCol w:w="1013"/>
      </w:tblGrid>
      <w:tr>
        <w:trPr>
          <w:trHeight w:val="422" w:hRule="atLeast"/>
          <w:cantSplit w:val="false"/>
        </w:trPr>
        <w:tc>
          <w:tcPr>
            <w:tcW w:w="7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Yes</w:t>
            </w:r>
          </w:p>
        </w:tc>
        <w:tc>
          <w:tcPr>
            <w:tcW w:w="1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No</w:t>
            </w:r>
          </w:p>
        </w:tc>
      </w:tr>
      <w:tr>
        <w:trPr>
          <w:trHeight w:val="422" w:hRule="atLeast"/>
          <w:cantSplit w:val="false"/>
        </w:trPr>
        <w:tc>
          <w:tcPr>
            <w:tcW w:w="73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25.1. Face to face lectures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78.74 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21.26 </w:t>
            </w:r>
          </w:p>
        </w:tc>
      </w:tr>
      <w:tr>
        <w:trPr>
          <w:trHeight w:val="422" w:hRule="atLeast"/>
          <w:cantSplit w:val="false"/>
        </w:trPr>
        <w:tc>
          <w:tcPr>
            <w:tcW w:w="73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25.2.Computer based training sessions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85.04 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14.96     </w:t>
            </w:r>
          </w:p>
        </w:tc>
      </w:tr>
      <w:tr>
        <w:trPr>
          <w:trHeight w:val="422" w:hRule="atLeast"/>
          <w:cantSplit w:val="false"/>
        </w:trPr>
        <w:tc>
          <w:tcPr>
            <w:tcW w:w="73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25.3. Interactions with other teachers (peer learning)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93.70 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6.30  </w:t>
            </w:r>
          </w:p>
        </w:tc>
      </w:tr>
      <w:tr>
        <w:trPr>
          <w:trHeight w:val="469" w:hRule="atLeast"/>
          <w:cantSplit w:val="false"/>
        </w:trPr>
        <w:tc>
          <w:tcPr>
            <w:tcW w:w="73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25.4. Referring to books, magazines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88.19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11.81</w:t>
            </w:r>
          </w:p>
        </w:tc>
      </w:tr>
      <w:tr>
        <w:trPr>
          <w:trHeight w:val="469" w:hRule="atLeast"/>
          <w:cantSplit w:val="false"/>
        </w:trPr>
        <w:tc>
          <w:tcPr>
            <w:tcW w:w="73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25.5. Hands-on activities for teachers</w:t>
            </w:r>
          </w:p>
        </w:tc>
        <w:tc>
          <w:tcPr>
            <w:tcW w:w="12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95.28   </w:t>
            </w:r>
          </w:p>
        </w:tc>
        <w:tc>
          <w:tcPr>
            <w:tcW w:w="101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4.72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26. How would you characterize each of the following within your school?</w:t>
      </w:r>
    </w:p>
    <w:tbl>
      <w:tblPr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3685"/>
        <w:gridCol w:w="1414"/>
        <w:gridCol w:w="1178"/>
        <w:gridCol w:w="1196"/>
        <w:gridCol w:w="925"/>
        <w:gridCol w:w="1237"/>
      </w:tblGrid>
      <w:tr>
        <w:trPr>
          <w:cantSplit w:val="false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Very low</w:t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low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Medium</w:t>
            </w:r>
          </w:p>
        </w:tc>
        <w:tc>
          <w:tcPr>
            <w:tcW w:w="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high</w:t>
            </w:r>
          </w:p>
        </w:tc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Very high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26.1.Teachers’ job satisfaction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3.15 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4.72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36.22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46.46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9.45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26.2.Teachers’ understanding of the school’s curricular goals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2.36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3.94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31.50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55.12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7.09 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26.3.Teachers’ degree of success in implementing the school’s curriculum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1.57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2.36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41.73 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46.46 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7.87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26.4.Teachers’ expectations for student achievement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0.79 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2.36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30.71   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51.97   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14.17 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26.5.Parental support for student achievement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18.11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27.56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26.77 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19.69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7.87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26.6.Parental involvement in school activities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26.77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33.07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22.83 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13.39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3.94 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26.7.Students’ regard for school property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7.87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18.11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40.94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24.41 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8.66 </w:t>
            </w:r>
          </w:p>
        </w:tc>
      </w:tr>
      <w:tr>
        <w:trPr>
          <w:cantSplit w:val="false"/>
        </w:trPr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26.8.Students’ desire to do well in school</w:t>
            </w:r>
          </w:p>
        </w:tc>
        <w:tc>
          <w:tcPr>
            <w:tcW w:w="141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 xml:space="preserve">3.94 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10.24 </w:t>
            </w:r>
          </w:p>
        </w:tc>
        <w:tc>
          <w:tcPr>
            <w:tcW w:w="119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38.58 </w:t>
            </w:r>
          </w:p>
        </w:tc>
        <w:tc>
          <w:tcPr>
            <w:tcW w:w="9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 xml:space="preserve">36.22 </w:t>
            </w:r>
          </w:p>
        </w:tc>
        <w:tc>
          <w:tcPr>
            <w:tcW w:w="12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2" w:type="dxa"/>
            </w:tcMar>
          </w:tcPr>
          <w:p>
            <w:pPr>
              <w:pStyle w:val="TableContents"/>
              <w:rPr/>
            </w:pPr>
            <w:r>
              <w:rPr/>
              <w:t>11.02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IN" w:eastAsia="zh-CN" w:bidi="hi-IN"/>
    </w:rPr>
  </w:style>
  <w:style w:type="character" w:styleId="Bullets">
    <w:name w:val="Bullets"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2016-09-22T14:22:34Z</dcterms:created>
  <dc:language>en-IN</dc:language>
  <cp:revision>1</cp:revision>
</cp:coreProperties>
</file>